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0258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370840" cy="2368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5280" y="3666420"/>
                          <a:ext cx="361440" cy="22716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370840" cy="23685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26.0" w:type="dxa"/>
        <w:jc w:val="left"/>
        <w:tblLayout w:type="fixed"/>
        <w:tblLook w:val="0000"/>
      </w:tblPr>
      <w:tblGrid>
        <w:gridCol w:w="4512"/>
        <w:gridCol w:w="4514"/>
        <w:tblGridChange w:id="0">
          <w:tblGrid>
            <w:gridCol w:w="4512"/>
            <w:gridCol w:w="45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45085</wp:posOffset>
                  </wp:positionV>
                  <wp:extent cx="1059815" cy="1002665"/>
                  <wp:effectExtent b="0" l="0" r="0" t="0"/>
                  <wp:wrapSquare wrapText="bothSides" distB="0" distT="0" distL="0" distR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0026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81280</wp:posOffset>
                  </wp:positionV>
                  <wp:extent cx="1854200" cy="720725"/>
                  <wp:effectExtent b="0" l="0" r="0" t="0"/>
                  <wp:wrapSquare wrapText="bothSides" distB="0" distT="0" distL="0" distR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720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355600</wp:posOffset>
                      </wp:positionV>
                      <wp:extent cx="363220" cy="2794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69240" y="3645000"/>
                                <a:ext cx="35352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3465A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355600</wp:posOffset>
                      </wp:positionV>
                      <wp:extent cx="363220" cy="279400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322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ind w:left="0" w:right="-850" w:firstLine="0"/>
        <w:jc w:val="left"/>
        <w:rPr>
          <w:rFonts w:ascii="Arial" w:cs="Arial" w:eastAsia="Arial" w:hAnsi="Arial"/>
          <w:b w:val="1"/>
          <w:i w:val="1"/>
          <w:color w:val="8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SOLICITUD DE RECURSOS DEL CPR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NOMBRE Y NIF: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CENTRO EDUCATIVO Y CARGO: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CORREO ELECTRÓNICO: 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En representación del citado centro educativo, solicita:</w:t>
      </w:r>
    </w:p>
    <w:tbl>
      <w:tblPr>
        <w:tblStyle w:val="Table3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Motivo y uso de dichos materiales:</w:t>
      </w:r>
    </w:p>
    <w:tbl>
      <w:tblPr>
        <w:tblStyle w:val="Table4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 qué fecha se compromete a entregarlo: 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Los materiales deben devolverse en el mismo estado que se prestaron, siendo responsable el centro educativo que los ha usado.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En Cáceres a ____ de ________________ de 202_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Fdo. Responsable del CPR                                      Fdo. Persona que recoge el material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El día ___ de ________ de 202__, ____________________________, representando al centro educativo _________________________________, entrega el material prestado.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Fdo. Responsable del CPR                                      Fdo. Persona que devuelve el material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OBSERVACIÓN: Se registra en Secretaría y se entrega una copia en Conserjería.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0LTnKsRe0h96zaEAeGWjuh29Ow==">CgMxLjA4AHIhMW5DWGc3S29JOTZUN2RaT0lrSVhUWFcxOVVlUGEyZXlX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